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68" w:rsidRDefault="001A1D68" w:rsidP="006E6C00">
      <w:pPr>
        <w:spacing w:after="0" w:line="240" w:lineRule="auto"/>
        <w:rPr>
          <w:rFonts w:ascii="Cambria" w:hAnsi="Cambria"/>
          <w:b/>
        </w:rPr>
      </w:pPr>
      <w:r>
        <w:rPr>
          <w:rFonts w:ascii="Cambria" w:hAnsi="Cambria"/>
          <w:b/>
        </w:rPr>
        <w:t>Honors LA 10</w:t>
      </w:r>
      <w:r w:rsidRPr="001A1D68">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6E6C00">
        <w:rPr>
          <w:rFonts w:ascii="Cambria" w:hAnsi="Cambria"/>
        </w:rPr>
        <w:t>Name</w:t>
      </w:r>
      <w:proofErr w:type="gramStart"/>
      <w:r w:rsidRPr="006E6C00">
        <w:rPr>
          <w:rFonts w:ascii="Cambria" w:hAnsi="Cambria"/>
        </w:rPr>
        <w:t>:_</w:t>
      </w:r>
      <w:proofErr w:type="gramEnd"/>
      <w:r w:rsidRPr="006E6C00">
        <w:rPr>
          <w:rFonts w:ascii="Cambria" w:hAnsi="Cambria"/>
        </w:rPr>
        <w:t>_____________________________</w:t>
      </w:r>
    </w:p>
    <w:p w:rsidR="001A1D68" w:rsidRDefault="001A1D68" w:rsidP="006E6C00">
      <w:pPr>
        <w:spacing w:after="0" w:line="240" w:lineRule="auto"/>
        <w:rPr>
          <w:rFonts w:ascii="Cambria" w:hAnsi="Cambria"/>
          <w:b/>
        </w:rPr>
      </w:pPr>
      <w:r>
        <w:rPr>
          <w:rFonts w:ascii="Cambria" w:hAnsi="Cambria"/>
          <w:b/>
        </w:rPr>
        <w:t>Due: Monday September 16</w:t>
      </w:r>
      <w:r w:rsidRPr="001A1D68">
        <w:rPr>
          <w:rFonts w:ascii="Cambria" w:hAnsi="Cambria"/>
          <w:b/>
          <w:vertAlign w:val="superscript"/>
        </w:rPr>
        <w:t>th</w:t>
      </w:r>
      <w:r>
        <w:rPr>
          <w:rFonts w:ascii="Cambria" w:hAnsi="Cambria"/>
          <w:b/>
        </w:rPr>
        <w:t xml:space="preserve"> at the beginning of class</w:t>
      </w:r>
    </w:p>
    <w:p w:rsidR="001A1D68" w:rsidRDefault="001A1D68" w:rsidP="001A1D68">
      <w:pPr>
        <w:spacing w:after="0" w:line="240" w:lineRule="auto"/>
        <w:jc w:val="center"/>
        <w:rPr>
          <w:rFonts w:ascii="Cambria" w:hAnsi="Cambria"/>
          <w:b/>
        </w:rPr>
      </w:pPr>
    </w:p>
    <w:p w:rsidR="001A1D68" w:rsidRDefault="006E6C00" w:rsidP="00E32ABA">
      <w:pPr>
        <w:spacing w:after="0" w:line="240" w:lineRule="auto"/>
        <w:jc w:val="center"/>
        <w:rPr>
          <w:rFonts w:ascii="Cambria" w:hAnsi="Cambria"/>
          <w:b/>
        </w:rPr>
      </w:pPr>
      <w:r w:rsidRPr="006E6C00">
        <w:rPr>
          <w:rFonts w:ascii="Cambria" w:hAnsi="Cambria"/>
          <w:b/>
        </w:rPr>
        <w:t>My Credo</w:t>
      </w:r>
      <w:r w:rsidR="001A1D68">
        <w:rPr>
          <w:rFonts w:ascii="Cambria" w:hAnsi="Cambria"/>
          <w:b/>
        </w:rPr>
        <w:t>: Essay Assignment</w:t>
      </w:r>
    </w:p>
    <w:p w:rsidR="001A1D68" w:rsidRDefault="001A1D68" w:rsidP="001A1D68">
      <w:pPr>
        <w:spacing w:after="0" w:line="240" w:lineRule="auto"/>
        <w:rPr>
          <w:rFonts w:ascii="Cambria" w:hAnsi="Cambria"/>
        </w:rPr>
      </w:pPr>
      <w:r>
        <w:rPr>
          <w:rFonts w:ascii="Cambria" w:hAnsi="Cambria"/>
          <w:b/>
        </w:rPr>
        <w:t xml:space="preserve">Introduction: </w:t>
      </w:r>
      <w:r>
        <w:rPr>
          <w:rFonts w:ascii="Cambria" w:hAnsi="Cambria"/>
        </w:rPr>
        <w:t xml:space="preserve">In the last week, you have read (or listened to) examples of different peoples’ personal credos, or statements of the beliefs, aims, and philosophies that guide their lives. You’ve discussed your values and beliefs with class members, you created a graphic organizer to brainstorm elements of your own credo, and last night you created a journal entry where you narrowed all these thoughts down to a brief one- or two-sentence statement. Using </w:t>
      </w:r>
      <w:r w:rsidRPr="001A1D68">
        <w:rPr>
          <w:rFonts w:ascii="Cambria" w:hAnsi="Cambria"/>
          <w:b/>
        </w:rPr>
        <w:t>Journal Entry: Mission Statement</w:t>
      </w:r>
      <w:r>
        <w:rPr>
          <w:rFonts w:ascii="Cambria" w:hAnsi="Cambria"/>
        </w:rPr>
        <w:t xml:space="preserve"> as a beginning draft, you will now craft an essay. </w:t>
      </w:r>
    </w:p>
    <w:p w:rsidR="001A1D68" w:rsidRDefault="001A1D68" w:rsidP="001A1D68">
      <w:pPr>
        <w:spacing w:after="0" w:line="240" w:lineRule="auto"/>
        <w:rPr>
          <w:rFonts w:ascii="Cambria" w:hAnsi="Cambria"/>
        </w:rPr>
      </w:pPr>
    </w:p>
    <w:p w:rsidR="001A1D68" w:rsidRDefault="001A1D68" w:rsidP="001A1D68">
      <w:pPr>
        <w:spacing w:after="0" w:line="240" w:lineRule="auto"/>
        <w:rPr>
          <w:rFonts w:ascii="Cambria" w:hAnsi="Cambria"/>
        </w:rPr>
      </w:pPr>
      <w:r w:rsidRPr="00C92EE1">
        <w:rPr>
          <w:rFonts w:ascii="Cambria" w:hAnsi="Cambria"/>
          <w:b/>
        </w:rPr>
        <w:t>Assignment:</w:t>
      </w:r>
      <w:r>
        <w:rPr>
          <w:rFonts w:ascii="Cambria" w:hAnsi="Cambria"/>
        </w:rPr>
        <w:t xml:space="preserve"> You will create a structured, refined essay that introduces your personal credo and explains the reasoning behind your development of this particular statement. This essay will be at least one full page </w:t>
      </w:r>
      <w:r w:rsidR="00C92EE1">
        <w:rPr>
          <w:rFonts w:ascii="Cambria" w:hAnsi="Cambria"/>
        </w:rPr>
        <w:t>and no more than two full pages, double-spaced, 12 pt. font. It should contain an introduction, several supporting paragraphs, and a conclusion.</w:t>
      </w:r>
      <w:r>
        <w:rPr>
          <w:rFonts w:ascii="Cambria" w:hAnsi="Cambria"/>
        </w:rPr>
        <w:t xml:space="preserve"> </w:t>
      </w:r>
      <w:r w:rsidR="00C92EE1">
        <w:rPr>
          <w:rFonts w:ascii="Cambria" w:hAnsi="Cambria"/>
        </w:rPr>
        <w:t>See the rubric for further details – this will show you exactly what Ms. Lewis is looking for.</w:t>
      </w:r>
    </w:p>
    <w:p w:rsidR="001A1D68" w:rsidRPr="001A1D68" w:rsidRDefault="001A1D68" w:rsidP="006E6C00">
      <w:pPr>
        <w:spacing w:after="0" w:line="240" w:lineRule="auto"/>
        <w:rPr>
          <w:rFonts w:ascii="Cambria" w:hAnsi="Cambria"/>
          <w:b/>
        </w:rPr>
      </w:pPr>
    </w:p>
    <w:tbl>
      <w:tblPr>
        <w:tblStyle w:val="TableGrid"/>
        <w:tblW w:w="0" w:type="auto"/>
        <w:tblLook w:val="04A0"/>
      </w:tblPr>
      <w:tblGrid>
        <w:gridCol w:w="2268"/>
        <w:gridCol w:w="2542"/>
        <w:gridCol w:w="2406"/>
        <w:gridCol w:w="2406"/>
      </w:tblGrid>
      <w:tr w:rsidR="006E6C00" w:rsidRPr="006E6C00" w:rsidTr="006E6C00">
        <w:tc>
          <w:tcPr>
            <w:tcW w:w="2268" w:type="dxa"/>
          </w:tcPr>
          <w:p w:rsidR="006E6C00" w:rsidRPr="00E32ABA" w:rsidRDefault="00E32ABA" w:rsidP="006E6C00">
            <w:pPr>
              <w:rPr>
                <w:rFonts w:ascii="Cambria" w:hAnsi="Cambria"/>
                <w:b/>
              </w:rPr>
            </w:pPr>
            <w:r>
              <w:rPr>
                <w:rFonts w:ascii="Cambria" w:hAnsi="Cambria"/>
                <w:b/>
              </w:rPr>
              <w:t>My Credo: Rubric</w:t>
            </w:r>
          </w:p>
        </w:tc>
        <w:tc>
          <w:tcPr>
            <w:tcW w:w="2542" w:type="dxa"/>
          </w:tcPr>
          <w:p w:rsidR="006E6C00" w:rsidRPr="006E6C00" w:rsidRDefault="006E6C00" w:rsidP="00E32ABA">
            <w:pPr>
              <w:rPr>
                <w:rFonts w:ascii="Cambria" w:hAnsi="Cambria"/>
                <w:b/>
              </w:rPr>
            </w:pPr>
            <w:r w:rsidRPr="006E6C00">
              <w:rPr>
                <w:rFonts w:ascii="Cambria" w:hAnsi="Cambria"/>
                <w:b/>
              </w:rPr>
              <w:t xml:space="preserve">Proficient – </w:t>
            </w:r>
            <w:r w:rsidR="00E32ABA">
              <w:rPr>
                <w:rFonts w:ascii="Cambria" w:hAnsi="Cambria"/>
                <w:b/>
              </w:rPr>
              <w:t>4</w:t>
            </w:r>
            <w:r w:rsidRPr="006E6C00">
              <w:rPr>
                <w:rFonts w:ascii="Cambria" w:hAnsi="Cambria"/>
                <w:b/>
              </w:rPr>
              <w:t xml:space="preserve"> points</w:t>
            </w:r>
          </w:p>
        </w:tc>
        <w:tc>
          <w:tcPr>
            <w:tcW w:w="2406" w:type="dxa"/>
          </w:tcPr>
          <w:p w:rsidR="006E6C00" w:rsidRPr="006E6C00" w:rsidRDefault="006E6C00" w:rsidP="00E32ABA">
            <w:pPr>
              <w:rPr>
                <w:rFonts w:ascii="Cambria" w:hAnsi="Cambria"/>
                <w:b/>
              </w:rPr>
            </w:pPr>
            <w:r w:rsidRPr="006E6C00">
              <w:rPr>
                <w:rFonts w:ascii="Cambria" w:hAnsi="Cambria"/>
                <w:b/>
              </w:rPr>
              <w:t xml:space="preserve">Novice – </w:t>
            </w:r>
            <w:r w:rsidR="00E32ABA">
              <w:rPr>
                <w:rFonts w:ascii="Cambria" w:hAnsi="Cambria"/>
                <w:b/>
              </w:rPr>
              <w:t>2</w:t>
            </w:r>
            <w:r w:rsidRPr="006E6C00">
              <w:rPr>
                <w:rFonts w:ascii="Cambria" w:hAnsi="Cambria"/>
                <w:b/>
              </w:rPr>
              <w:t xml:space="preserve"> points</w:t>
            </w:r>
          </w:p>
        </w:tc>
        <w:tc>
          <w:tcPr>
            <w:tcW w:w="2406" w:type="dxa"/>
          </w:tcPr>
          <w:p w:rsidR="006E6C00" w:rsidRPr="006E6C00" w:rsidRDefault="006E6C00" w:rsidP="006E6C00">
            <w:pPr>
              <w:rPr>
                <w:rFonts w:ascii="Cambria" w:hAnsi="Cambria"/>
                <w:b/>
              </w:rPr>
            </w:pPr>
            <w:r w:rsidRPr="006E6C00">
              <w:rPr>
                <w:rFonts w:ascii="Cambria" w:hAnsi="Cambria"/>
                <w:b/>
              </w:rPr>
              <w:t>Zero Credit</w:t>
            </w:r>
          </w:p>
        </w:tc>
      </w:tr>
      <w:tr w:rsidR="006E6C00" w:rsidRPr="006E6C00" w:rsidTr="006E6C00">
        <w:tc>
          <w:tcPr>
            <w:tcW w:w="2268" w:type="dxa"/>
          </w:tcPr>
          <w:p w:rsidR="006E6C00" w:rsidRPr="006E6C00" w:rsidRDefault="00C92EE1" w:rsidP="006E6C00">
            <w:pPr>
              <w:rPr>
                <w:rFonts w:ascii="Cambria" w:hAnsi="Cambria"/>
                <w:b/>
              </w:rPr>
            </w:pPr>
            <w:r>
              <w:rPr>
                <w:rFonts w:ascii="Cambria" w:hAnsi="Cambria"/>
                <w:b/>
              </w:rPr>
              <w:t>Voice</w:t>
            </w:r>
          </w:p>
        </w:tc>
        <w:tc>
          <w:tcPr>
            <w:tcW w:w="2542" w:type="dxa"/>
          </w:tcPr>
          <w:p w:rsidR="00C92EE1" w:rsidRPr="00C92EE1" w:rsidRDefault="00C92EE1" w:rsidP="00C92EE1">
            <w:pPr>
              <w:rPr>
                <w:rFonts w:ascii="Cambria" w:hAnsi="Cambria"/>
              </w:rPr>
            </w:pPr>
            <w:r w:rsidRPr="00C92EE1">
              <w:rPr>
                <w:rFonts w:ascii="Cambria" w:hAnsi="Cambria"/>
              </w:rPr>
              <w:t xml:space="preserve">The author’s purpose </w:t>
            </w:r>
          </w:p>
          <w:p w:rsidR="00C92EE1" w:rsidRPr="00C92EE1" w:rsidRDefault="00C92EE1" w:rsidP="00C92EE1">
            <w:pPr>
              <w:rPr>
                <w:rFonts w:ascii="Cambria" w:hAnsi="Cambria"/>
              </w:rPr>
            </w:pPr>
            <w:r w:rsidRPr="00C92EE1">
              <w:rPr>
                <w:rFonts w:ascii="Cambria" w:hAnsi="Cambria"/>
              </w:rPr>
              <w:t xml:space="preserve">of writing is very clear, </w:t>
            </w:r>
          </w:p>
          <w:p w:rsidR="006E6C00" w:rsidRPr="006E6C00" w:rsidRDefault="00C92EE1" w:rsidP="00E32ABA">
            <w:pPr>
              <w:rPr>
                <w:rFonts w:ascii="Cambria" w:hAnsi="Cambria"/>
              </w:rPr>
            </w:pPr>
            <w:proofErr w:type="gramStart"/>
            <w:r>
              <w:rPr>
                <w:rFonts w:ascii="Cambria" w:hAnsi="Cambria"/>
              </w:rPr>
              <w:t>with</w:t>
            </w:r>
            <w:proofErr w:type="gramEnd"/>
            <w:r>
              <w:rPr>
                <w:rFonts w:ascii="Cambria" w:hAnsi="Cambria"/>
              </w:rPr>
              <w:t xml:space="preserve"> strong evidence of thorough self-reflection. Word choice is vivid. The reader can tell the author truly cared about this piece of </w:t>
            </w:r>
            <w:r w:rsidR="00E32ABA">
              <w:rPr>
                <w:rFonts w:ascii="Cambria" w:hAnsi="Cambria"/>
              </w:rPr>
              <w:t>work</w:t>
            </w:r>
            <w:r>
              <w:rPr>
                <w:rFonts w:ascii="Cambria" w:hAnsi="Cambria"/>
              </w:rPr>
              <w:t>.</w:t>
            </w:r>
            <w:r w:rsidR="00E32ABA">
              <w:rPr>
                <w:rFonts w:ascii="Cambria" w:hAnsi="Cambria"/>
              </w:rPr>
              <w:t xml:space="preserve"> Personal details are included to strengthen author’s explanation.</w:t>
            </w:r>
          </w:p>
        </w:tc>
        <w:tc>
          <w:tcPr>
            <w:tcW w:w="2406" w:type="dxa"/>
          </w:tcPr>
          <w:p w:rsidR="00C92EE1" w:rsidRPr="00C92EE1" w:rsidRDefault="00C92EE1" w:rsidP="00C92EE1">
            <w:pPr>
              <w:rPr>
                <w:rFonts w:ascii="Cambria" w:hAnsi="Cambria"/>
              </w:rPr>
            </w:pPr>
            <w:r w:rsidRPr="00C92EE1">
              <w:rPr>
                <w:rFonts w:ascii="Cambria" w:hAnsi="Cambria"/>
              </w:rPr>
              <w:t xml:space="preserve">The author’s purpose </w:t>
            </w:r>
          </w:p>
          <w:p w:rsidR="006E6C00" w:rsidRPr="006E6C00" w:rsidRDefault="00C92EE1" w:rsidP="00C92EE1">
            <w:pPr>
              <w:rPr>
                <w:rFonts w:ascii="Cambria" w:hAnsi="Cambria"/>
              </w:rPr>
            </w:pPr>
            <w:proofErr w:type="gramStart"/>
            <w:r w:rsidRPr="00C92EE1">
              <w:rPr>
                <w:rFonts w:ascii="Cambria" w:hAnsi="Cambria"/>
              </w:rPr>
              <w:t>of</w:t>
            </w:r>
            <w:proofErr w:type="gramEnd"/>
            <w:r w:rsidRPr="00C92EE1">
              <w:rPr>
                <w:rFonts w:ascii="Cambria" w:hAnsi="Cambria"/>
              </w:rPr>
              <w:t xml:space="preserve"> writing is </w:t>
            </w:r>
            <w:r>
              <w:rPr>
                <w:rFonts w:ascii="Cambria" w:hAnsi="Cambria"/>
              </w:rPr>
              <w:t xml:space="preserve">somewhat clear, and there is some evidence of self-reflection, though it could be further developed. The reader isn’t sure how much effort the writer put into considering their topic. </w:t>
            </w:r>
            <w:r w:rsidR="00E32ABA">
              <w:rPr>
                <w:rFonts w:ascii="Cambria" w:hAnsi="Cambria"/>
              </w:rPr>
              <w:t>Some personal details included.</w:t>
            </w:r>
          </w:p>
        </w:tc>
        <w:tc>
          <w:tcPr>
            <w:tcW w:w="2406" w:type="dxa"/>
          </w:tcPr>
          <w:p w:rsidR="006E6C00" w:rsidRPr="006E6C00" w:rsidRDefault="00E32ABA" w:rsidP="00E32ABA">
            <w:pPr>
              <w:rPr>
                <w:rFonts w:ascii="Cambria" w:hAnsi="Cambria"/>
              </w:rPr>
            </w:pPr>
            <w:r>
              <w:rPr>
                <w:rFonts w:ascii="Cambria" w:hAnsi="Cambria"/>
              </w:rPr>
              <w:t>The author doesn’t appear to have cared much about the essay – self-reflection is insufficient, writing goes off-topic or is vague, little effort is evident.</w:t>
            </w:r>
          </w:p>
        </w:tc>
      </w:tr>
      <w:tr w:rsidR="006E6C00" w:rsidRPr="006E6C00" w:rsidTr="006E6C00">
        <w:tc>
          <w:tcPr>
            <w:tcW w:w="2268" w:type="dxa"/>
          </w:tcPr>
          <w:p w:rsidR="006E6C00" w:rsidRPr="006E6C00" w:rsidRDefault="006E6C00" w:rsidP="006E6C00">
            <w:pPr>
              <w:rPr>
                <w:rFonts w:ascii="Cambria" w:hAnsi="Cambria"/>
                <w:b/>
              </w:rPr>
            </w:pPr>
            <w:r w:rsidRPr="006E6C00">
              <w:rPr>
                <w:rFonts w:ascii="Cambria" w:hAnsi="Cambria"/>
                <w:b/>
              </w:rPr>
              <w:t>Organization</w:t>
            </w:r>
          </w:p>
        </w:tc>
        <w:tc>
          <w:tcPr>
            <w:tcW w:w="2542" w:type="dxa"/>
          </w:tcPr>
          <w:p w:rsidR="00E32ABA" w:rsidRPr="00E32ABA" w:rsidRDefault="00E32ABA" w:rsidP="00E32ABA">
            <w:pPr>
              <w:rPr>
                <w:rFonts w:ascii="Cambria" w:hAnsi="Cambria"/>
              </w:rPr>
            </w:pPr>
            <w:r w:rsidRPr="00E32ABA">
              <w:rPr>
                <w:rFonts w:ascii="Cambria" w:hAnsi="Cambria"/>
              </w:rPr>
              <w:t xml:space="preserve">The introduction </w:t>
            </w:r>
            <w:r>
              <w:rPr>
                <w:rFonts w:ascii="Cambria" w:hAnsi="Cambria"/>
              </w:rPr>
              <w:t>draws the reader in</w:t>
            </w:r>
            <w:r w:rsidRPr="00E32ABA">
              <w:rPr>
                <w:rFonts w:ascii="Cambria" w:hAnsi="Cambria"/>
              </w:rPr>
              <w:t xml:space="preserve">, states the main topic, and provides </w:t>
            </w:r>
          </w:p>
          <w:p w:rsidR="00E32ABA" w:rsidRPr="00E32ABA" w:rsidRDefault="00E32ABA" w:rsidP="00E32ABA">
            <w:pPr>
              <w:rPr>
                <w:rFonts w:ascii="Cambria" w:hAnsi="Cambria"/>
              </w:rPr>
            </w:pPr>
            <w:r w:rsidRPr="00E32ABA">
              <w:rPr>
                <w:rFonts w:ascii="Cambria" w:hAnsi="Cambria"/>
              </w:rPr>
              <w:t xml:space="preserve">an overview of the </w:t>
            </w:r>
          </w:p>
          <w:p w:rsidR="00E32ABA" w:rsidRPr="00E32ABA" w:rsidRDefault="00E32ABA" w:rsidP="00E32ABA">
            <w:pPr>
              <w:rPr>
                <w:rFonts w:ascii="Cambria" w:hAnsi="Cambria"/>
              </w:rPr>
            </w:pPr>
            <w:proofErr w:type="gramStart"/>
            <w:r w:rsidRPr="00E32ABA">
              <w:rPr>
                <w:rFonts w:ascii="Cambria" w:hAnsi="Cambria"/>
              </w:rPr>
              <w:t>paper</w:t>
            </w:r>
            <w:proofErr w:type="gramEnd"/>
            <w:r w:rsidRPr="00E32ABA">
              <w:rPr>
                <w:rFonts w:ascii="Cambria" w:hAnsi="Cambria"/>
              </w:rPr>
              <w:t xml:space="preserve">. Information is </w:t>
            </w:r>
          </w:p>
          <w:p w:rsidR="00E32ABA" w:rsidRPr="00E32ABA" w:rsidRDefault="00E32ABA" w:rsidP="00E32ABA">
            <w:pPr>
              <w:rPr>
                <w:rFonts w:ascii="Cambria" w:hAnsi="Cambria"/>
              </w:rPr>
            </w:pPr>
            <w:r w:rsidRPr="00E32ABA">
              <w:rPr>
                <w:rFonts w:ascii="Cambria" w:hAnsi="Cambria"/>
              </w:rPr>
              <w:t xml:space="preserve">relevant and presented </w:t>
            </w:r>
          </w:p>
          <w:p w:rsidR="00E32ABA" w:rsidRPr="00E32ABA" w:rsidRDefault="00E32ABA" w:rsidP="00E32ABA">
            <w:pPr>
              <w:rPr>
                <w:rFonts w:ascii="Cambria" w:hAnsi="Cambria"/>
              </w:rPr>
            </w:pPr>
            <w:proofErr w:type="gramStart"/>
            <w:r w:rsidRPr="00E32ABA">
              <w:rPr>
                <w:rFonts w:ascii="Cambria" w:hAnsi="Cambria"/>
              </w:rPr>
              <w:t>in</w:t>
            </w:r>
            <w:proofErr w:type="gramEnd"/>
            <w:r w:rsidRPr="00E32ABA">
              <w:rPr>
                <w:rFonts w:ascii="Cambria" w:hAnsi="Cambria"/>
              </w:rPr>
              <w:t xml:space="preserve"> a logical order. The </w:t>
            </w:r>
          </w:p>
          <w:p w:rsidR="006E6C00" w:rsidRPr="006E6C00" w:rsidRDefault="00E32ABA" w:rsidP="00E32ABA">
            <w:pPr>
              <w:rPr>
                <w:rFonts w:ascii="Cambria" w:hAnsi="Cambria"/>
              </w:rPr>
            </w:pPr>
            <w:proofErr w:type="gramStart"/>
            <w:r w:rsidRPr="00E32ABA">
              <w:rPr>
                <w:rFonts w:ascii="Cambria" w:hAnsi="Cambria"/>
              </w:rPr>
              <w:t>conclusion</w:t>
            </w:r>
            <w:proofErr w:type="gramEnd"/>
            <w:r w:rsidRPr="00E32ABA">
              <w:rPr>
                <w:rFonts w:ascii="Cambria" w:hAnsi="Cambria"/>
              </w:rPr>
              <w:t xml:space="preserve"> is strong.</w:t>
            </w:r>
          </w:p>
        </w:tc>
        <w:tc>
          <w:tcPr>
            <w:tcW w:w="2406" w:type="dxa"/>
          </w:tcPr>
          <w:p w:rsidR="006E6C00" w:rsidRPr="006E6C00" w:rsidRDefault="00E32ABA" w:rsidP="00E32ABA">
            <w:pPr>
              <w:rPr>
                <w:rFonts w:ascii="Cambria" w:hAnsi="Cambria"/>
              </w:rPr>
            </w:pPr>
            <w:r>
              <w:rPr>
                <w:rFonts w:ascii="Cambria" w:hAnsi="Cambria"/>
              </w:rPr>
              <w:t xml:space="preserve">The introduction states </w:t>
            </w:r>
            <w:r w:rsidRPr="00E32ABA">
              <w:rPr>
                <w:rFonts w:ascii="Cambria" w:hAnsi="Cambria"/>
              </w:rPr>
              <w:t xml:space="preserve">the main topic and provides an overview </w:t>
            </w:r>
            <w:r>
              <w:rPr>
                <w:rFonts w:ascii="Cambria" w:hAnsi="Cambria"/>
              </w:rPr>
              <w:t xml:space="preserve">of the paper, but could use a stronger “hook.” A </w:t>
            </w:r>
            <w:r w:rsidRPr="00E32ABA">
              <w:rPr>
                <w:rFonts w:ascii="Cambria" w:hAnsi="Cambria"/>
              </w:rPr>
              <w:t>conclusion is included.</w:t>
            </w:r>
          </w:p>
        </w:tc>
        <w:tc>
          <w:tcPr>
            <w:tcW w:w="2406" w:type="dxa"/>
          </w:tcPr>
          <w:p w:rsidR="00E32ABA" w:rsidRPr="00E32ABA" w:rsidRDefault="00E32ABA" w:rsidP="00E32ABA">
            <w:pPr>
              <w:rPr>
                <w:rFonts w:ascii="Cambria" w:hAnsi="Cambria"/>
              </w:rPr>
            </w:pPr>
            <w:r w:rsidRPr="00E32ABA">
              <w:rPr>
                <w:rFonts w:ascii="Cambria" w:hAnsi="Cambria"/>
              </w:rPr>
              <w:t xml:space="preserve">There is no clear </w:t>
            </w:r>
          </w:p>
          <w:p w:rsidR="006E6C00" w:rsidRPr="006E6C00" w:rsidRDefault="00E32ABA" w:rsidP="00E32ABA">
            <w:pPr>
              <w:rPr>
                <w:rFonts w:ascii="Cambria" w:hAnsi="Cambria"/>
              </w:rPr>
            </w:pPr>
            <w:proofErr w:type="gramStart"/>
            <w:r>
              <w:rPr>
                <w:rFonts w:ascii="Cambria" w:hAnsi="Cambria"/>
              </w:rPr>
              <w:t>introduction</w:t>
            </w:r>
            <w:proofErr w:type="gramEnd"/>
            <w:r>
              <w:rPr>
                <w:rFonts w:ascii="Cambria" w:hAnsi="Cambria"/>
              </w:rPr>
              <w:t xml:space="preserve">, structure, or </w:t>
            </w:r>
            <w:r w:rsidRPr="00E32ABA">
              <w:rPr>
                <w:rFonts w:ascii="Cambria" w:hAnsi="Cambria"/>
              </w:rPr>
              <w:t>conclusion.</w:t>
            </w:r>
          </w:p>
        </w:tc>
      </w:tr>
      <w:tr w:rsidR="006E6C00" w:rsidRPr="006E6C00" w:rsidTr="006E6C00">
        <w:tc>
          <w:tcPr>
            <w:tcW w:w="2268" w:type="dxa"/>
          </w:tcPr>
          <w:p w:rsidR="006E6C00" w:rsidRPr="006E6C00" w:rsidRDefault="00C92EE1" w:rsidP="006E6C00">
            <w:pPr>
              <w:rPr>
                <w:rFonts w:ascii="Cambria" w:hAnsi="Cambria"/>
                <w:b/>
              </w:rPr>
            </w:pPr>
            <w:r>
              <w:rPr>
                <w:rFonts w:ascii="Cambria" w:hAnsi="Cambria"/>
                <w:b/>
              </w:rPr>
              <w:t>Mechanics:</w:t>
            </w:r>
            <w:r w:rsidR="006E6C00" w:rsidRPr="006E6C00">
              <w:rPr>
                <w:rFonts w:ascii="Cambria" w:hAnsi="Cambria"/>
                <w:b/>
              </w:rPr>
              <w:t xml:space="preserve"> spelling, grammar, sentence structure, length.</w:t>
            </w:r>
          </w:p>
        </w:tc>
        <w:tc>
          <w:tcPr>
            <w:tcW w:w="2542" w:type="dxa"/>
          </w:tcPr>
          <w:p w:rsidR="00C92EE1" w:rsidRPr="00C92EE1" w:rsidRDefault="00C92EE1" w:rsidP="00C92EE1">
            <w:pPr>
              <w:rPr>
                <w:rFonts w:ascii="Cambria" w:hAnsi="Cambria"/>
              </w:rPr>
            </w:pPr>
            <w:r w:rsidRPr="00C92EE1">
              <w:rPr>
                <w:rFonts w:ascii="Cambria" w:hAnsi="Cambria"/>
              </w:rPr>
              <w:t xml:space="preserve">All sentences are well </w:t>
            </w:r>
          </w:p>
          <w:p w:rsidR="00C92EE1" w:rsidRPr="00C92EE1" w:rsidRDefault="00C92EE1" w:rsidP="00C92EE1">
            <w:pPr>
              <w:rPr>
                <w:rFonts w:ascii="Cambria" w:hAnsi="Cambria"/>
              </w:rPr>
            </w:pPr>
            <w:r w:rsidRPr="00C92EE1">
              <w:rPr>
                <w:rFonts w:ascii="Cambria" w:hAnsi="Cambria"/>
              </w:rPr>
              <w:t xml:space="preserve">constructed and have </w:t>
            </w:r>
          </w:p>
          <w:p w:rsidR="00C92EE1" w:rsidRPr="00C92EE1" w:rsidRDefault="00C92EE1" w:rsidP="00C92EE1">
            <w:pPr>
              <w:rPr>
                <w:rFonts w:ascii="Cambria" w:hAnsi="Cambria"/>
              </w:rPr>
            </w:pPr>
            <w:r w:rsidRPr="00C92EE1">
              <w:rPr>
                <w:rFonts w:ascii="Cambria" w:hAnsi="Cambria"/>
              </w:rPr>
              <w:t xml:space="preserve">varied structure and </w:t>
            </w:r>
          </w:p>
          <w:p w:rsidR="00C92EE1" w:rsidRPr="00C92EE1" w:rsidRDefault="00C92EE1" w:rsidP="00C92EE1">
            <w:pPr>
              <w:rPr>
                <w:rFonts w:ascii="Cambria" w:hAnsi="Cambria"/>
              </w:rPr>
            </w:pPr>
            <w:proofErr w:type="gramStart"/>
            <w:r w:rsidRPr="00C92EE1">
              <w:rPr>
                <w:rFonts w:ascii="Cambria" w:hAnsi="Cambria"/>
              </w:rPr>
              <w:t>length</w:t>
            </w:r>
            <w:proofErr w:type="gramEnd"/>
            <w:r w:rsidRPr="00C92EE1">
              <w:rPr>
                <w:rFonts w:ascii="Cambria" w:hAnsi="Cambria"/>
              </w:rPr>
              <w:t xml:space="preserve">. The author </w:t>
            </w:r>
          </w:p>
          <w:p w:rsidR="00C92EE1" w:rsidRPr="00C92EE1" w:rsidRDefault="00C92EE1" w:rsidP="00C92EE1">
            <w:pPr>
              <w:rPr>
                <w:rFonts w:ascii="Cambria" w:hAnsi="Cambria"/>
              </w:rPr>
            </w:pPr>
            <w:r>
              <w:rPr>
                <w:rFonts w:ascii="Cambria" w:hAnsi="Cambria"/>
              </w:rPr>
              <w:t xml:space="preserve">makes no </w:t>
            </w:r>
            <w:r w:rsidRPr="00C92EE1">
              <w:rPr>
                <w:rFonts w:ascii="Cambria" w:hAnsi="Cambria"/>
              </w:rPr>
              <w:t xml:space="preserve">errors in </w:t>
            </w:r>
          </w:p>
          <w:p w:rsidR="00C92EE1" w:rsidRPr="00C92EE1" w:rsidRDefault="00C92EE1" w:rsidP="00C92EE1">
            <w:pPr>
              <w:rPr>
                <w:rFonts w:ascii="Cambria" w:hAnsi="Cambria"/>
              </w:rPr>
            </w:pPr>
            <w:r w:rsidRPr="00C92EE1">
              <w:rPr>
                <w:rFonts w:ascii="Cambria" w:hAnsi="Cambria"/>
              </w:rPr>
              <w:t xml:space="preserve">grammar, mechanics, </w:t>
            </w:r>
          </w:p>
          <w:p w:rsidR="006E6C00" w:rsidRPr="006E6C00" w:rsidRDefault="00C92EE1" w:rsidP="00C92EE1">
            <w:pPr>
              <w:rPr>
                <w:rFonts w:ascii="Cambria" w:hAnsi="Cambria"/>
              </w:rPr>
            </w:pPr>
            <w:proofErr w:type="gramStart"/>
            <w:r w:rsidRPr="00C92EE1">
              <w:rPr>
                <w:rFonts w:ascii="Cambria" w:hAnsi="Cambria"/>
              </w:rPr>
              <w:t>and/or</w:t>
            </w:r>
            <w:proofErr w:type="gramEnd"/>
            <w:r w:rsidRPr="00C92EE1">
              <w:rPr>
                <w:rFonts w:ascii="Cambria" w:hAnsi="Cambria"/>
              </w:rPr>
              <w:t xml:space="preserve"> spelling.</w:t>
            </w:r>
            <w:r>
              <w:rPr>
                <w:rFonts w:ascii="Cambria" w:hAnsi="Cambria"/>
              </w:rPr>
              <w:t xml:space="preserve"> The essay meets length requirements.</w:t>
            </w:r>
          </w:p>
        </w:tc>
        <w:tc>
          <w:tcPr>
            <w:tcW w:w="2406" w:type="dxa"/>
          </w:tcPr>
          <w:p w:rsidR="006E6C00" w:rsidRPr="006E6C00" w:rsidRDefault="00C92EE1" w:rsidP="00C92EE1">
            <w:pPr>
              <w:rPr>
                <w:rFonts w:ascii="Cambria" w:hAnsi="Cambria"/>
              </w:rPr>
            </w:pPr>
            <w:r>
              <w:rPr>
                <w:rFonts w:ascii="Cambria" w:hAnsi="Cambria"/>
              </w:rPr>
              <w:t>Sentence structure varies somewhat, but occasional errors or grammar, punctuation, or spelling distract the reader. More attention could have been paid to refining the mechanics.</w:t>
            </w:r>
          </w:p>
        </w:tc>
        <w:tc>
          <w:tcPr>
            <w:tcW w:w="2406" w:type="dxa"/>
          </w:tcPr>
          <w:p w:rsidR="006E6C00" w:rsidRPr="006E6C00" w:rsidRDefault="00C92EE1" w:rsidP="00C92EE1">
            <w:pPr>
              <w:rPr>
                <w:rFonts w:ascii="Cambria" w:hAnsi="Cambria"/>
              </w:rPr>
            </w:pPr>
            <w:r>
              <w:rPr>
                <w:rFonts w:ascii="Cambria" w:hAnsi="Cambria"/>
              </w:rPr>
              <w:t>Student did not edit essay; errors in spelling and grammar interfere with understanding the essay. Sentence structure does not vary, or is awkward.</w:t>
            </w:r>
          </w:p>
        </w:tc>
      </w:tr>
    </w:tbl>
    <w:p w:rsidR="006E6C00" w:rsidRDefault="00E32ABA" w:rsidP="006E6C00">
      <w:pPr>
        <w:spacing w:after="0" w:line="240" w:lineRule="auto"/>
        <w:rPr>
          <w:rFonts w:ascii="Cambria" w:hAnsi="Cambria"/>
          <w:b/>
          <w:sz w:val="24"/>
          <w:szCs w:val="24"/>
        </w:rPr>
      </w:pPr>
      <w:r w:rsidRPr="006E6C00">
        <w:rPr>
          <w:rFonts w:ascii="Cambria" w:hAnsi="Cambria"/>
          <w:b/>
          <w:sz w:val="24"/>
          <w:szCs w:val="24"/>
        </w:rPr>
        <w:t>Comments:</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_________/12</w:t>
      </w:r>
      <w:r w:rsidR="006E6C00">
        <w:rPr>
          <w:rFonts w:ascii="Cambria" w:hAnsi="Cambria"/>
          <w:b/>
          <w:sz w:val="24"/>
          <w:szCs w:val="24"/>
        </w:rPr>
        <w:t xml:space="preserve"> pts</w:t>
      </w:r>
    </w:p>
    <w:p w:rsidR="00E32ABA" w:rsidRPr="006E6C00" w:rsidRDefault="00E32ABA">
      <w:pPr>
        <w:spacing w:after="0" w:line="240" w:lineRule="auto"/>
        <w:rPr>
          <w:rFonts w:ascii="Cambria" w:hAnsi="Cambria"/>
          <w:b/>
          <w:sz w:val="24"/>
          <w:szCs w:val="24"/>
        </w:rPr>
      </w:pPr>
    </w:p>
    <w:sectPr w:rsidR="00E32ABA" w:rsidRPr="006E6C00" w:rsidSect="003162B6">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569E4"/>
    <w:rsid w:val="001A1D68"/>
    <w:rsid w:val="003162B6"/>
    <w:rsid w:val="006E6C00"/>
    <w:rsid w:val="008569E4"/>
    <w:rsid w:val="00C92EE1"/>
    <w:rsid w:val="00E32A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2013-09-12T17:06:00Z</dcterms:created>
  <dcterms:modified xsi:type="dcterms:W3CDTF">2013-09-12T19:05:00Z</dcterms:modified>
</cp:coreProperties>
</file>